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comgrade"/>
        <w:tblW w:w="11045" w:type="dxa"/>
        <w:tblInd w:w="-285" w:type="dxa"/>
        <w:tblLook w:val="04A0" w:firstRow="1" w:lastRow="0" w:firstColumn="1" w:lastColumn="0" w:noHBand="0" w:noVBand="1"/>
      </w:tblPr>
      <w:tblGrid>
        <w:gridCol w:w="3770"/>
        <w:gridCol w:w="3485"/>
        <w:gridCol w:w="3790"/>
      </w:tblGrid>
      <w:tr w:rsidR="00710E03" w:rsidTr="00710E03">
        <w:tc>
          <w:tcPr>
            <w:tcW w:w="3770" w:type="dxa"/>
          </w:tcPr>
          <w:p w:rsid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(  </w:t>
            </w:r>
            <w:proofErr w:type="gramEnd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) DEFESA PRÉVIA</w:t>
            </w:r>
          </w:p>
          <w:p w:rsidR="00710E03" w:rsidRP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10E03">
              <w:rPr>
                <w:rFonts w:asciiTheme="minorHAnsi" w:hAnsiTheme="minorHAnsi" w:cstheme="minorHAnsi"/>
                <w:b/>
                <w:sz w:val="16"/>
                <w:szCs w:val="16"/>
              </w:rPr>
              <w:t>Reg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ularidade e consistência do AIT</w:t>
            </w:r>
          </w:p>
        </w:tc>
        <w:tc>
          <w:tcPr>
            <w:tcW w:w="3485" w:type="dxa"/>
          </w:tcPr>
          <w:p w:rsid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(  </w:t>
            </w:r>
            <w:proofErr w:type="gramEnd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) RECURSO JARI</w:t>
            </w:r>
          </w:p>
          <w:p w:rsidR="00710E03" w:rsidRP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1ª instância</w:t>
            </w:r>
          </w:p>
        </w:tc>
        <w:tc>
          <w:tcPr>
            <w:tcW w:w="3790" w:type="dxa"/>
          </w:tcPr>
          <w:p w:rsid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proofErr w:type="gramStart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(  </w:t>
            </w:r>
            <w:proofErr w:type="gramEnd"/>
            <w:r w:rsidRPr="00710E0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) RECURSO CETRAN/SP</w:t>
            </w:r>
          </w:p>
          <w:p w:rsidR="00710E03" w:rsidRPr="00710E03" w:rsidRDefault="00710E03" w:rsidP="00710E0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2ª instância</w:t>
            </w:r>
          </w:p>
        </w:tc>
      </w:tr>
    </w:tbl>
    <w:p w:rsidR="00710E03" w:rsidRDefault="003206E5" w:rsidP="00710E03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3206E5">
        <w:rPr>
          <w:rFonts w:asciiTheme="minorHAnsi" w:hAnsiTheme="minorHAnsi" w:cstheme="minorHAnsi"/>
          <w:sz w:val="16"/>
          <w:szCs w:val="16"/>
        </w:rPr>
        <w:t>Prezados Senhores,</w:t>
      </w:r>
    </w:p>
    <w:p w:rsidR="00710E03" w:rsidRDefault="00710E03" w:rsidP="00710E03">
      <w:pPr>
        <w:rPr>
          <w:rFonts w:asciiTheme="minorHAnsi" w:hAnsiTheme="minorHAnsi" w:cstheme="minorHAnsi"/>
          <w:sz w:val="16"/>
          <w:szCs w:val="16"/>
        </w:rPr>
      </w:pPr>
    </w:p>
    <w:p w:rsidR="003206E5" w:rsidRPr="00710E03" w:rsidRDefault="00710E03" w:rsidP="00710E03">
      <w:pPr>
        <w:spacing w:after="60"/>
        <w:rPr>
          <w:rFonts w:asciiTheme="minorHAnsi" w:hAnsiTheme="minorHAnsi" w:cstheme="minorHAnsi"/>
          <w:sz w:val="16"/>
          <w:szCs w:val="16"/>
        </w:rPr>
      </w:pPr>
      <w:r w:rsidRPr="00710E03">
        <w:rPr>
          <w:rFonts w:asciiTheme="minorHAnsi" w:hAnsiTheme="minorHAnsi" w:cstheme="minorHAnsi"/>
          <w:sz w:val="16"/>
          <w:szCs w:val="16"/>
        </w:rPr>
        <w:t>O abaixo qualificado amparado na Lei Nº 9.503, de 23 de setembro de 1997, que instituiu o Código de Trânsito Brasileiro, vem através deste instrumento, apresentar recurso, nos fundamentos abai</w:t>
      </w:r>
      <w:r>
        <w:rPr>
          <w:rFonts w:asciiTheme="minorHAnsi" w:hAnsiTheme="minorHAnsi" w:cstheme="minorHAnsi"/>
          <w:sz w:val="16"/>
          <w:szCs w:val="16"/>
        </w:rPr>
        <w:t>xo expostos.</w:t>
      </w:r>
    </w:p>
    <w:p w:rsidR="000B5741" w:rsidRPr="000B5741" w:rsidRDefault="000B5741" w:rsidP="000B5741">
      <w:pPr>
        <w:jc w:val="center"/>
        <w:rPr>
          <w:rFonts w:asciiTheme="minorHAnsi" w:hAnsiTheme="minorHAnsi" w:cstheme="minorHAnsi"/>
          <w:bCs/>
          <w:iCs/>
          <w:sz w:val="16"/>
          <w:szCs w:val="16"/>
        </w:rPr>
      </w:pPr>
      <w:r w:rsidRPr="000B5741">
        <w:rPr>
          <w:rFonts w:asciiTheme="minorHAnsi" w:hAnsiTheme="minorHAnsi" w:cstheme="minorHAnsi"/>
          <w:b/>
          <w:sz w:val="16"/>
          <w:szCs w:val="16"/>
        </w:rPr>
        <w:t>DADOS DO REQUERENTE</w:t>
      </w:r>
    </w:p>
    <w:tbl>
      <w:tblPr>
        <w:tblStyle w:val="Tabelacomgrade"/>
        <w:tblW w:w="11057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3260"/>
      </w:tblGrid>
      <w:tr w:rsidR="00C15565" w:rsidTr="00C23E7A">
        <w:trPr>
          <w:trHeight w:val="302"/>
        </w:trPr>
        <w:tc>
          <w:tcPr>
            <w:tcW w:w="7797" w:type="dxa"/>
            <w:gridSpan w:val="2"/>
          </w:tcPr>
          <w:p w:rsidR="00C15565" w:rsidRDefault="00C15565" w:rsidP="000679BA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Nome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60" w:type="dxa"/>
            <w:shd w:val="clear" w:color="auto" w:fill="auto"/>
          </w:tcPr>
          <w:p w:rsidR="00C15565" w:rsidRDefault="00C15565" w:rsidP="00B226F3">
            <w:pPr>
              <w:suppressAutoHyphens w:val="0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Nº Telefone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 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8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B226F3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" w:name="Texto19"/>
            <w:r w:rsidR="00B226F3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B226F3">
              <w:rPr>
                <w:rFonts w:asciiTheme="minorHAnsi" w:hAnsiTheme="minorHAnsi" w:cstheme="minorHAnsi"/>
                <w:sz w:val="16"/>
                <w:szCs w:val="16"/>
              </w:rPr>
            </w:r>
            <w:r w:rsidR="00B226F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B226F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B226F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B226F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B226F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B226F3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B226F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"/>
          </w:p>
        </w:tc>
      </w:tr>
      <w:tr w:rsidR="00C15565" w:rsidTr="00C1758A">
        <w:trPr>
          <w:trHeight w:val="214"/>
        </w:trPr>
        <w:tc>
          <w:tcPr>
            <w:tcW w:w="11057" w:type="dxa"/>
            <w:gridSpan w:val="3"/>
          </w:tcPr>
          <w:p w:rsidR="00C15565" w:rsidRPr="0009577B" w:rsidRDefault="00C15565" w:rsidP="000679BA">
            <w:pPr>
              <w:tabs>
                <w:tab w:val="left" w:pos="30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Endereço (Rua, Bairro, Município, CEP)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15565" w:rsidTr="003F04CB">
        <w:trPr>
          <w:trHeight w:val="415"/>
        </w:trPr>
        <w:tc>
          <w:tcPr>
            <w:tcW w:w="3970" w:type="dxa"/>
          </w:tcPr>
          <w:p w:rsidR="00C15565" w:rsidRDefault="00C15565" w:rsidP="000679BA">
            <w:pPr>
              <w:tabs>
                <w:tab w:val="left" w:pos="3060"/>
              </w:tabs>
              <w:spacing w:line="360" w:lineRule="auto"/>
              <w:ind w:left="-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Nº RG/Exp. UF: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" w:name="Texto1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827" w:type="dxa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Nº CPF/CNPJ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4" w:name="Texto5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260" w:type="dxa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Nº CNH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5" w:name="Texto6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3206E5" w:rsidRPr="003206E5" w:rsidRDefault="003206E5" w:rsidP="000B5741">
      <w:pPr>
        <w:tabs>
          <w:tab w:val="left" w:pos="6096"/>
        </w:tabs>
        <w:ind w:right="-319"/>
        <w:rPr>
          <w:rFonts w:asciiTheme="minorHAnsi" w:hAnsiTheme="minorHAnsi" w:cstheme="minorHAnsi"/>
          <w:sz w:val="16"/>
          <w:szCs w:val="16"/>
        </w:rPr>
      </w:pPr>
      <w:r w:rsidRPr="003206E5">
        <w:rPr>
          <w:rFonts w:asciiTheme="minorHAnsi" w:hAnsiTheme="minorHAnsi" w:cstheme="minorHAnsi"/>
          <w:sz w:val="16"/>
          <w:szCs w:val="16"/>
        </w:rPr>
        <w:tab/>
      </w:r>
      <w:r w:rsidR="00D17BEB">
        <w:rPr>
          <w:rFonts w:asciiTheme="minorHAnsi" w:hAnsiTheme="minorHAnsi" w:cstheme="minorHAnsi"/>
          <w:sz w:val="16"/>
          <w:szCs w:val="16"/>
        </w:rPr>
        <w:t xml:space="preserve">  </w:t>
      </w:r>
    </w:p>
    <w:p w:rsidR="000B5741" w:rsidRPr="000B5741" w:rsidRDefault="000B5741" w:rsidP="000B5741">
      <w:pPr>
        <w:jc w:val="center"/>
        <w:rPr>
          <w:rFonts w:asciiTheme="minorHAnsi" w:hAnsiTheme="minorHAnsi" w:cstheme="minorHAnsi"/>
          <w:sz w:val="16"/>
          <w:szCs w:val="16"/>
        </w:rPr>
      </w:pPr>
      <w:r w:rsidRPr="000B5741">
        <w:rPr>
          <w:rFonts w:asciiTheme="minorHAnsi" w:hAnsiTheme="minorHAnsi" w:cstheme="minorHAnsi"/>
          <w:b/>
          <w:sz w:val="16"/>
          <w:szCs w:val="16"/>
        </w:rPr>
        <w:t>DADOS DO VEÍCULO/INFRAÇÃO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709"/>
        <w:gridCol w:w="3685"/>
        <w:gridCol w:w="1845"/>
      </w:tblGrid>
      <w:tr w:rsidR="00C15565" w:rsidTr="004576E6">
        <w:trPr>
          <w:trHeight w:val="294"/>
        </w:trPr>
        <w:tc>
          <w:tcPr>
            <w:tcW w:w="4818" w:type="dxa"/>
          </w:tcPr>
          <w:p w:rsidR="00C15565" w:rsidRDefault="00C15565" w:rsidP="000679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Placa do Veículo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394" w:type="dxa"/>
            <w:gridSpan w:val="2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Cidade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6" w:name="Texto10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45" w:type="dxa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U.F.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Texto11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7"/>
          </w:p>
        </w:tc>
      </w:tr>
      <w:tr w:rsidR="00C15565" w:rsidTr="004A4C22">
        <w:trPr>
          <w:trHeight w:val="270"/>
        </w:trPr>
        <w:tc>
          <w:tcPr>
            <w:tcW w:w="9212" w:type="dxa"/>
            <w:gridSpan w:val="3"/>
          </w:tcPr>
          <w:p w:rsidR="00C15565" w:rsidRDefault="00C15565" w:rsidP="000679BA">
            <w:pPr>
              <w:tabs>
                <w:tab w:val="left" w:pos="2340"/>
                <w:tab w:val="left" w:pos="4320"/>
                <w:tab w:val="left" w:pos="5400"/>
                <w:tab w:val="left" w:pos="7020"/>
                <w:tab w:val="left" w:pos="81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Data da Infração: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" w:name="Texto12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45" w:type="dxa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Hora: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15565" w:rsidTr="007C2D70">
        <w:trPr>
          <w:trHeight w:val="277"/>
        </w:trPr>
        <w:tc>
          <w:tcPr>
            <w:tcW w:w="5527" w:type="dxa"/>
            <w:gridSpan w:val="2"/>
          </w:tcPr>
          <w:p w:rsidR="00C15565" w:rsidRDefault="00C15565" w:rsidP="000679BA">
            <w:pPr>
              <w:pStyle w:val="Cabealho"/>
              <w:tabs>
                <w:tab w:val="left" w:pos="1560"/>
                <w:tab w:val="left" w:pos="2552"/>
                <w:tab w:val="left" w:pos="4253"/>
                <w:tab w:val="left" w:pos="652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Nº do Auto de Infração: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9" w:name="Texto14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530" w:type="dxa"/>
            <w:gridSpan w:val="2"/>
            <w:shd w:val="clear" w:color="auto" w:fill="auto"/>
          </w:tcPr>
          <w:p w:rsidR="00C15565" w:rsidRDefault="00C15565" w:rsidP="000679BA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Local da infração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10" w:name="Texto15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0"/>
          </w:p>
        </w:tc>
      </w:tr>
      <w:tr w:rsidR="00C15565" w:rsidTr="00710E03">
        <w:trPr>
          <w:trHeight w:val="543"/>
        </w:trPr>
        <w:tc>
          <w:tcPr>
            <w:tcW w:w="11057" w:type="dxa"/>
            <w:gridSpan w:val="4"/>
          </w:tcPr>
          <w:p w:rsidR="00C15565" w:rsidRDefault="00C15565" w:rsidP="000679B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Enquadramento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31"/>
                  </w:textInput>
                </w:ffData>
              </w:fldChar>
            </w:r>
            <w:bookmarkStart w:id="11" w:name="Texto16"/>
            <w:r w:rsidR="000679BA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0679BA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3206E5" w:rsidRPr="003206E5" w:rsidRDefault="00D17BEB" w:rsidP="00795804">
      <w:pPr>
        <w:pStyle w:val="Cabealho"/>
        <w:tabs>
          <w:tab w:val="clear" w:pos="4419"/>
          <w:tab w:val="clear" w:pos="8838"/>
          <w:tab w:val="left" w:pos="1560"/>
          <w:tab w:val="left" w:pos="2552"/>
          <w:tab w:val="left" w:pos="4253"/>
          <w:tab w:val="left" w:pos="6521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24A52">
        <w:rPr>
          <w:rFonts w:asciiTheme="minorHAnsi" w:hAnsiTheme="minorHAnsi" w:cstheme="minorHAnsi"/>
          <w:sz w:val="16"/>
          <w:szCs w:val="16"/>
        </w:rPr>
        <w:t xml:space="preserve">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</w:t>
      </w:r>
    </w:p>
    <w:p w:rsidR="003206E5" w:rsidRPr="000B5741" w:rsidRDefault="000B5741" w:rsidP="000B5741">
      <w:pPr>
        <w:jc w:val="center"/>
        <w:rPr>
          <w:rFonts w:asciiTheme="minorHAnsi" w:hAnsiTheme="minorHAnsi" w:cstheme="minorHAnsi"/>
          <w:b/>
          <w:iCs/>
          <w:kern w:val="16"/>
          <w:sz w:val="16"/>
          <w:szCs w:val="16"/>
        </w:rPr>
      </w:pPr>
      <w:r w:rsidRPr="000B5741">
        <w:rPr>
          <w:rFonts w:asciiTheme="minorHAnsi" w:hAnsiTheme="minorHAnsi" w:cstheme="minorHAnsi"/>
          <w:b/>
          <w:iCs/>
          <w:kern w:val="16"/>
          <w:sz w:val="16"/>
          <w:szCs w:val="16"/>
        </w:rPr>
        <w:t>ALEGAÇÕES</w:t>
      </w:r>
    </w:p>
    <w:p w:rsidR="00795804" w:rsidRDefault="000679BA" w:rsidP="00961BAE">
      <w:pPr>
        <w:framePr w:w="11057" w:h="5623" w:hSpace="142" w:wrap="notBeside" w:vAnchor="text" w:hAnchor="page" w:x="455" w:y="1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>
        <w:instrText xml:space="preserve"> FORMTEXT </w:instrText>
      </w:r>
      <w:r>
        <w:fldChar w:fldCharType="separate"/>
      </w:r>
      <w:bookmarkStart w:id="13" w:name="_GoBack"/>
      <w:bookmarkEnd w:id="13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795804" w:rsidRDefault="00795804" w:rsidP="003206E5">
      <w:pPr>
        <w:pStyle w:val="Corpodetexto"/>
        <w:tabs>
          <w:tab w:val="center" w:pos="1080"/>
          <w:tab w:val="left" w:pos="5040"/>
        </w:tabs>
        <w:rPr>
          <w:rFonts w:asciiTheme="minorHAnsi" w:hAnsiTheme="minorHAnsi" w:cstheme="minorHAnsi"/>
          <w:sz w:val="16"/>
          <w:szCs w:val="16"/>
        </w:rPr>
      </w:pPr>
    </w:p>
    <w:p w:rsidR="000B5741" w:rsidRDefault="000B5741" w:rsidP="003206E5">
      <w:pPr>
        <w:pStyle w:val="Corpodetexto"/>
        <w:tabs>
          <w:tab w:val="center" w:pos="1080"/>
          <w:tab w:val="left" w:pos="5040"/>
        </w:tabs>
        <w:rPr>
          <w:rFonts w:asciiTheme="minorHAnsi" w:hAnsiTheme="minorHAnsi" w:cstheme="minorHAnsi"/>
          <w:sz w:val="16"/>
          <w:szCs w:val="16"/>
        </w:rPr>
      </w:pPr>
    </w:p>
    <w:p w:rsidR="000B5741" w:rsidRDefault="000B5741" w:rsidP="003206E5">
      <w:pPr>
        <w:pStyle w:val="Corpodetexto"/>
        <w:tabs>
          <w:tab w:val="center" w:pos="1080"/>
          <w:tab w:val="left" w:pos="504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5741" w:rsidTr="000B5741">
        <w:tc>
          <w:tcPr>
            <w:tcW w:w="5228" w:type="dxa"/>
          </w:tcPr>
          <w:p w:rsidR="000B5741" w:rsidRDefault="000B5741" w:rsidP="003206E5">
            <w:pPr>
              <w:pStyle w:val="Corpodetexto"/>
              <w:tabs>
                <w:tab w:val="center" w:pos="1080"/>
                <w:tab w:val="left" w:pos="504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sz w:val="16"/>
                <w:szCs w:val="16"/>
              </w:rPr>
              <w:t>Ubatuba,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_________/_________/_______________</w:t>
            </w:r>
          </w:p>
        </w:tc>
        <w:tc>
          <w:tcPr>
            <w:tcW w:w="5228" w:type="dxa"/>
          </w:tcPr>
          <w:p w:rsidR="000B5741" w:rsidRPr="000B5741" w:rsidRDefault="000B5741" w:rsidP="000B5741">
            <w:pPr>
              <w:tabs>
                <w:tab w:val="left" w:pos="6096"/>
              </w:tabs>
              <w:spacing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206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Assinatura do Requerente</w:t>
            </w:r>
          </w:p>
        </w:tc>
      </w:tr>
    </w:tbl>
    <w:p w:rsidR="00D408F3" w:rsidRDefault="00D408F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11143" w:type="dxa"/>
        <w:tblInd w:w="-299" w:type="dxa"/>
        <w:tblLook w:val="04A0" w:firstRow="1" w:lastRow="0" w:firstColumn="1" w:lastColumn="0" w:noHBand="0" w:noVBand="1"/>
      </w:tblPr>
      <w:tblGrid>
        <w:gridCol w:w="11143"/>
      </w:tblGrid>
      <w:tr w:rsidR="00961BAE" w:rsidTr="00961BAE">
        <w:tc>
          <w:tcPr>
            <w:tcW w:w="11143" w:type="dxa"/>
          </w:tcPr>
          <w:p w:rsidR="00961BAE" w:rsidRPr="00561B65" w:rsidRDefault="00961BAE" w:rsidP="00961BAE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1B6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bservações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spacing w:after="60"/>
              <w:ind w:left="357" w:hanging="171"/>
              <w:jc w:val="both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>A Defesa e/ou recursos poderão ser feitos através de procuração. O infrator indicado no D.I.R.I. poderá entrar com defesa e/ou recurso.</w:t>
            </w:r>
          </w:p>
          <w:p w:rsidR="00961BAE" w:rsidRPr="00561B65" w:rsidRDefault="00961BAE" w:rsidP="00961BAE">
            <w:pPr>
              <w:pStyle w:val="Ttulo1"/>
              <w:tabs>
                <w:tab w:val="left" w:pos="0"/>
              </w:tabs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561B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DEFESA PRÉVIA – </w:t>
            </w:r>
            <w:r w:rsidRPr="00561B65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regularidade e consistência do auto de infração.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spacing w:after="60"/>
              <w:ind w:left="357" w:hanging="171"/>
              <w:jc w:val="both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>Anexar requerimento de Defesa, C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ópia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da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Notificação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de Autuação, do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Documento do Veículo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, da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CNH,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Documento Comprovando a Representação quando Pessoa Jurídica (contrato social) ou procuração no caso de terceiros.</w:t>
            </w:r>
          </w:p>
          <w:p w:rsidR="00961BAE" w:rsidRPr="00561B65" w:rsidRDefault="00961BAE" w:rsidP="00961BAE">
            <w:pPr>
              <w:pStyle w:val="Ttulo1"/>
              <w:tabs>
                <w:tab w:val="left" w:pos="0"/>
              </w:tabs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561B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JARI – DEFESA DE PENALIDADE – </w:t>
            </w:r>
            <w:r w:rsidRPr="00561B65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julgamento do mérito em primeira instância.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Anexar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cópia: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da Notificação de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Penalidade (frente/verso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), do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CLRV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– Certificado de Registro e Licenciamento do Veículo, da 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CNH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>, ou de documento comprovando a representação quando pessoa jurídica (contrato social) ou procuração no caso de terceiros.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CETRAN/SP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</w:t>
            </w:r>
            <w:r w:rsidRPr="00961BAE">
              <w:rPr>
                <w:rFonts w:asciiTheme="minorHAnsi" w:hAnsiTheme="minorHAnsi" w:cstheme="minorHAnsi"/>
                <w:i/>
                <w:iCs/>
                <w:sz w:val="14"/>
                <w:szCs w:val="16"/>
              </w:rPr>
              <w:t>– julgamento do mérito em segunda instância</w:t>
            </w:r>
            <w:r w:rsidRPr="00961BAE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.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b/>
                <w:bCs/>
                <w:i/>
                <w:sz w:val="14"/>
                <w:szCs w:val="16"/>
              </w:rPr>
              <w:t>Cópia da Decisão da JARI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 – conforme Resolução 002/2000;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Theme="minorHAnsi" w:hAnsiTheme="minorHAnsi" w:cstheme="minorHAnsi"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Cópia CNH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 xml:space="preserve">, </w:t>
            </w:r>
            <w:r w:rsidRPr="00961BAE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Cópia do CLRV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>;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</w:pPr>
            <w:r w:rsidRPr="00961BAE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Requerimento com cabeçalho destinado ao CETRAN - Protocolar na Coordenadoria de Trânsito.</w:t>
            </w:r>
          </w:p>
          <w:p w:rsidR="00961BAE" w:rsidRPr="00961BAE" w:rsidRDefault="00961BAE" w:rsidP="00961BAE">
            <w:pPr>
              <w:numPr>
                <w:ilvl w:val="0"/>
                <w:numId w:val="2"/>
              </w:numPr>
              <w:tabs>
                <w:tab w:val="left" w:pos="360"/>
              </w:tabs>
              <w:ind w:hanging="17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61BAE">
              <w:rPr>
                <w:rFonts w:asciiTheme="minorHAnsi" w:hAnsiTheme="minorHAnsi" w:cstheme="minorHAnsi"/>
                <w:b/>
                <w:i/>
                <w:sz w:val="14"/>
                <w:szCs w:val="16"/>
              </w:rPr>
              <w:t>Deverá ser protocolado no prazo de 30 dias após a data de expedição da resposta do recurso JARÍ. (</w:t>
            </w:r>
            <w:r w:rsidRPr="00961BAE">
              <w:rPr>
                <w:rFonts w:asciiTheme="minorHAnsi" w:hAnsiTheme="minorHAnsi" w:cstheme="minorHAnsi"/>
                <w:i/>
                <w:sz w:val="14"/>
                <w:szCs w:val="16"/>
              </w:rPr>
              <w:t>Conforme artigo 288 do CTB.</w:t>
            </w:r>
          </w:p>
        </w:tc>
      </w:tr>
    </w:tbl>
    <w:p w:rsidR="00961BAE" w:rsidRPr="00961BAE" w:rsidRDefault="00961BAE" w:rsidP="00961BAE">
      <w:pPr>
        <w:rPr>
          <w:sz w:val="2"/>
          <w:szCs w:val="2"/>
        </w:rPr>
      </w:pPr>
    </w:p>
    <w:sectPr w:rsidR="00961BAE" w:rsidRPr="00961BAE" w:rsidSect="00594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A5" w:rsidRDefault="007329A5">
      <w:r>
        <w:separator/>
      </w:r>
    </w:p>
  </w:endnote>
  <w:endnote w:type="continuationSeparator" w:id="0">
    <w:p w:rsidR="007329A5" w:rsidRDefault="0073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4" w:rsidRDefault="009320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A5" w:rsidRDefault="007329A5"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sz w:val="2"/>
        <w:szCs w:val="2"/>
      </w:rPr>
    </w:pPr>
  </w:p>
  <w:p w:rsidR="007329A5" w:rsidRDefault="007329A5">
    <w:pPr>
      <w:rPr>
        <w:sz w:val="8"/>
        <w:szCs w:val="8"/>
      </w:rPr>
    </w:pPr>
  </w:p>
  <w:tbl>
    <w:tblPr>
      <w:tblW w:w="10604" w:type="dxa"/>
      <w:tblLayout w:type="fixed"/>
      <w:tblLook w:val="0000" w:firstRow="0" w:lastRow="0" w:firstColumn="0" w:lastColumn="0" w:noHBand="0" w:noVBand="0"/>
    </w:tblPr>
    <w:tblGrid>
      <w:gridCol w:w="5103"/>
      <w:gridCol w:w="5501"/>
    </w:tblGrid>
    <w:tr w:rsidR="007329A5" w:rsidTr="00FB3BB4">
      <w:trPr>
        <w:trHeight w:val="416"/>
      </w:trPr>
      <w:tc>
        <w:tcPr>
          <w:tcW w:w="5103" w:type="dxa"/>
          <w:shd w:val="clear" w:color="auto" w:fill="auto"/>
        </w:tcPr>
        <w:p w:rsidR="007329A5" w:rsidRDefault="00FB3BB4">
          <w:pPr>
            <w:pStyle w:val="Rodap"/>
            <w:jc w:val="center"/>
          </w:pPr>
          <w:r w:rsidRPr="00FB3BB4">
            <w:rPr>
              <w:rFonts w:ascii="Calibri" w:hAnsi="Calibri" w:cs="Calibri"/>
              <w:b/>
              <w:sz w:val="20"/>
              <w:szCs w:val="20"/>
            </w:rPr>
            <w:t>Secretaria Municipal de Segurança Pública e Defesa Social</w:t>
          </w:r>
          <w:r w:rsidR="007329A5">
            <w:rPr>
              <w:rFonts w:ascii="Calibri" w:hAnsi="Calibri" w:cs="Calibri"/>
              <w:sz w:val="20"/>
              <w:szCs w:val="20"/>
            </w:rPr>
            <w:br/>
          </w:r>
          <w:r w:rsidR="007329A5">
            <w:rPr>
              <w:rFonts w:ascii="Calibri" w:hAnsi="Calibri" w:cs="Calibri"/>
              <w:b/>
              <w:sz w:val="20"/>
              <w:szCs w:val="20"/>
            </w:rPr>
            <w:t>E-mail:</w:t>
          </w:r>
          <w:r w:rsidR="007329A5">
            <w:rPr>
              <w:rFonts w:ascii="Calibri" w:hAnsi="Calibri" w:cs="Calibri"/>
              <w:sz w:val="20"/>
              <w:szCs w:val="20"/>
            </w:rPr>
            <w:t xml:space="preserve"> </w:t>
          </w:r>
          <w:r w:rsidR="00614C78" w:rsidRPr="00614C78">
            <w:rPr>
              <w:rFonts w:ascii="Calibri" w:hAnsi="Calibri" w:cs="Calibri"/>
              <w:sz w:val="20"/>
              <w:szCs w:val="20"/>
            </w:rPr>
            <w:t>seguranca@ubatuba.sp.gov.br</w:t>
          </w:r>
        </w:p>
        <w:p w:rsidR="007329A5" w:rsidRDefault="007329A5">
          <w:pPr>
            <w:pStyle w:val="Rodap"/>
            <w:jc w:val="center"/>
          </w:pPr>
          <w:r>
            <w:rPr>
              <w:rFonts w:ascii="Calibri" w:hAnsi="Calibri" w:cs="Calibri"/>
              <w:b/>
              <w:sz w:val="20"/>
              <w:szCs w:val="20"/>
            </w:rPr>
            <w:t>Site:</w:t>
          </w:r>
          <w:r>
            <w:rPr>
              <w:rFonts w:ascii="Calibri" w:hAnsi="Calibri" w:cs="Calibri"/>
              <w:sz w:val="20"/>
              <w:szCs w:val="20"/>
            </w:rPr>
            <w:t xml:space="preserve"> www.ubatuba.sp.gov.br</w:t>
          </w:r>
        </w:p>
      </w:tc>
      <w:tc>
        <w:tcPr>
          <w:tcW w:w="5501" w:type="dxa"/>
          <w:shd w:val="clear" w:color="auto" w:fill="auto"/>
        </w:tcPr>
        <w:p w:rsidR="007329A5" w:rsidRDefault="007329A5">
          <w:pPr>
            <w:pStyle w:val="Rodap"/>
            <w:jc w:val="center"/>
          </w:pPr>
          <w:r>
            <w:rPr>
              <w:rFonts w:ascii="Calibri" w:hAnsi="Calibri" w:cs="Calibri"/>
              <w:b/>
              <w:sz w:val="20"/>
              <w:szCs w:val="20"/>
            </w:rPr>
            <w:t>End.: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="00614C78" w:rsidRPr="00614C78">
            <w:rPr>
              <w:rFonts w:ascii="Calibri" w:hAnsi="Calibri" w:cs="Calibri"/>
              <w:sz w:val="20"/>
              <w:szCs w:val="20"/>
            </w:rPr>
            <w:t>Rua Professor Thomas Galhardo,1172</w:t>
          </w:r>
        </w:p>
        <w:p w:rsidR="007329A5" w:rsidRDefault="007329A5">
          <w:pPr>
            <w:pStyle w:val="Rodap"/>
            <w:jc w:val="center"/>
          </w:pPr>
          <w:r>
            <w:rPr>
              <w:rFonts w:ascii="Calibri" w:hAnsi="Calibri" w:cs="Calibri"/>
              <w:sz w:val="20"/>
              <w:szCs w:val="20"/>
            </w:rPr>
            <w:t>Ubatuba-SP - CEP 11680-000</w:t>
          </w:r>
        </w:p>
        <w:p w:rsidR="007329A5" w:rsidRDefault="007329A5">
          <w:pPr>
            <w:pStyle w:val="Rodap"/>
            <w:jc w:val="center"/>
          </w:pPr>
          <w:r>
            <w:rPr>
              <w:rFonts w:ascii="Calibri" w:hAnsi="Calibri" w:cs="Calibri"/>
              <w:b/>
              <w:sz w:val="20"/>
              <w:szCs w:val="20"/>
            </w:rPr>
            <w:t>Tel.:</w:t>
          </w:r>
          <w:r w:rsidR="00614C78">
            <w:rPr>
              <w:rFonts w:ascii="Calibri" w:hAnsi="Calibri" w:cs="Calibri"/>
              <w:sz w:val="20"/>
              <w:szCs w:val="20"/>
            </w:rPr>
            <w:t xml:space="preserve"> </w:t>
          </w:r>
          <w:r w:rsidR="00614C78" w:rsidRPr="00614C78">
            <w:rPr>
              <w:rFonts w:ascii="Calibri" w:hAnsi="Calibri" w:cs="Calibri"/>
              <w:sz w:val="20"/>
              <w:szCs w:val="20"/>
            </w:rPr>
            <w:t>(12) 3834-1537</w:t>
          </w:r>
        </w:p>
      </w:tc>
    </w:tr>
  </w:tbl>
  <w:p w:rsidR="007329A5" w:rsidRDefault="007329A5">
    <w:pPr>
      <w:pStyle w:val="Rodap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4" w:rsidRDefault="009320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A5" w:rsidRDefault="007329A5">
      <w:r>
        <w:separator/>
      </w:r>
    </w:p>
  </w:footnote>
  <w:footnote w:type="continuationSeparator" w:id="0">
    <w:p w:rsidR="007329A5" w:rsidRDefault="0073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4" w:rsidRDefault="009320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A5" w:rsidRDefault="007329A5">
    <w:pPr>
      <w:pStyle w:val="Cabealho"/>
      <w:rPr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-334352</wp:posOffset>
          </wp:positionV>
          <wp:extent cx="6170295" cy="587375"/>
          <wp:effectExtent l="0" t="0" r="1905" b="317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587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054" w:rsidRDefault="009320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mb5EV6xbLUu2wFQf0HT5uPBPXVXdP7cQBFN+JugrtWR/wRfZyE63fMVWQseNWyrWOdBja0GdzB0qQNA7deAsA==" w:salt="e+rGJqfNPUSfF18k973KM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17"/>
    <w:rsid w:val="000020D8"/>
    <w:rsid w:val="00013385"/>
    <w:rsid w:val="0001625C"/>
    <w:rsid w:val="0003251D"/>
    <w:rsid w:val="000679BA"/>
    <w:rsid w:val="0009577B"/>
    <w:rsid w:val="000B5741"/>
    <w:rsid w:val="000D767E"/>
    <w:rsid w:val="00190F04"/>
    <w:rsid w:val="001A7F30"/>
    <w:rsid w:val="00250167"/>
    <w:rsid w:val="003206E5"/>
    <w:rsid w:val="00340452"/>
    <w:rsid w:val="003E00B5"/>
    <w:rsid w:val="00444A7F"/>
    <w:rsid w:val="00481DC9"/>
    <w:rsid w:val="004C091B"/>
    <w:rsid w:val="004E73B3"/>
    <w:rsid w:val="004F407A"/>
    <w:rsid w:val="00522F02"/>
    <w:rsid w:val="00561B65"/>
    <w:rsid w:val="00594981"/>
    <w:rsid w:val="005F40E5"/>
    <w:rsid w:val="00614C78"/>
    <w:rsid w:val="00634C32"/>
    <w:rsid w:val="006404C1"/>
    <w:rsid w:val="006B69A1"/>
    <w:rsid w:val="00710E03"/>
    <w:rsid w:val="007329A5"/>
    <w:rsid w:val="00744A94"/>
    <w:rsid w:val="00762A51"/>
    <w:rsid w:val="00795804"/>
    <w:rsid w:val="007C40F3"/>
    <w:rsid w:val="00865A1E"/>
    <w:rsid w:val="00882A9D"/>
    <w:rsid w:val="00917EED"/>
    <w:rsid w:val="0092739A"/>
    <w:rsid w:val="00932054"/>
    <w:rsid w:val="0093211E"/>
    <w:rsid w:val="00947BA9"/>
    <w:rsid w:val="00961BAE"/>
    <w:rsid w:val="009B0226"/>
    <w:rsid w:val="009B21AF"/>
    <w:rsid w:val="009C6464"/>
    <w:rsid w:val="00A23B10"/>
    <w:rsid w:val="00A82FE1"/>
    <w:rsid w:val="00B05A20"/>
    <w:rsid w:val="00B226F3"/>
    <w:rsid w:val="00B4419D"/>
    <w:rsid w:val="00C15565"/>
    <w:rsid w:val="00C24A52"/>
    <w:rsid w:val="00C36DC1"/>
    <w:rsid w:val="00CA4D05"/>
    <w:rsid w:val="00CD4217"/>
    <w:rsid w:val="00CE03C1"/>
    <w:rsid w:val="00CE5627"/>
    <w:rsid w:val="00CF282D"/>
    <w:rsid w:val="00CF2AC2"/>
    <w:rsid w:val="00D17BEB"/>
    <w:rsid w:val="00D408F3"/>
    <w:rsid w:val="00D5556E"/>
    <w:rsid w:val="00DD1599"/>
    <w:rsid w:val="00E017F9"/>
    <w:rsid w:val="00E333D4"/>
    <w:rsid w:val="00E712BA"/>
    <w:rsid w:val="00E723AA"/>
    <w:rsid w:val="00E9484A"/>
    <w:rsid w:val="00EB4684"/>
    <w:rsid w:val="00ED2D41"/>
    <w:rsid w:val="00F27075"/>
    <w:rsid w:val="00F7614C"/>
    <w:rsid w:val="00F9187B"/>
    <w:rsid w:val="00FB3BB4"/>
    <w:rsid w:val="00FC2E75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932734E2-2946-4537-AC37-A7864CEA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70"/>
      </w:tabs>
      <w:jc w:val="center"/>
      <w:outlineLvl w:val="1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bCs/>
      <w:sz w:val="2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3206E5"/>
    <w:rPr>
      <w:sz w:val="18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250167"/>
    <w:rPr>
      <w:color w:val="808080"/>
    </w:rPr>
  </w:style>
  <w:style w:type="table" w:styleId="Tabelacomgrade">
    <w:name w:val="Table Grid"/>
    <w:basedOn w:val="Tabelanormal"/>
    <w:uiPriority w:val="39"/>
    <w:rsid w:val="00FD4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E559-24F5-45B5-A4BB-3A0D5F8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Ubatuba, 27 de outubro de 2005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Ubatuba, 27 de outubro de 2005</dc:title>
  <dc:subject/>
  <dc:creator>user024</dc:creator>
  <cp:keywords/>
  <cp:lastModifiedBy>Jhonathan Torres da Silva</cp:lastModifiedBy>
  <cp:revision>5</cp:revision>
  <cp:lastPrinted>2017-09-21T12:38:00Z</cp:lastPrinted>
  <dcterms:created xsi:type="dcterms:W3CDTF">2017-09-21T12:13:00Z</dcterms:created>
  <dcterms:modified xsi:type="dcterms:W3CDTF">2017-09-22T12:14:00Z</dcterms:modified>
</cp:coreProperties>
</file>